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-282524</wp:posOffset>
            </wp:positionH>
            <wp:positionV relativeFrom="paragraph">
              <wp:posOffset>-666602</wp:posOffset>
            </wp:positionV>
            <wp:extent cx="5401310" cy="82296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1310" cy="8229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750.0" w:type="dxa"/>
        <w:jc w:val="left"/>
        <w:tblLayout w:type="fixed"/>
        <w:tblLook w:val="0400"/>
      </w:tblPr>
      <w:tblGrid>
        <w:gridCol w:w="2550"/>
        <w:gridCol w:w="2550"/>
        <w:gridCol w:w="2550"/>
        <w:gridCol w:w="2550"/>
        <w:gridCol w:w="2550"/>
        <w:tblGridChange w:id="0">
          <w:tblGrid>
            <w:gridCol w:w="2550"/>
            <w:gridCol w:w="2550"/>
            <w:gridCol w:w="2550"/>
            <w:gridCol w:w="2550"/>
            <w:gridCol w:w="25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Calendario de evaluación 2026 – 2° básico B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Mes: Julio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Profesora: Carolina Contalva M.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Asignatura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(N º e Indicador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Tema o título de unidad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5b9bd5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Modalidad (Formulario Google, plataforma puntaje nacional, trabajo, prueba objetiva escrita, otros…)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03,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04,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05,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06,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07,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08,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09,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13,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OA1: Expresar y crear trabajos de arte a partir de la observación del: entorno natural: figura humana y paisajes chilenos; entorno cultural: personas y patrimonio cultural de Chile; entorno artístico: obras de arte local, chileno, latinoamericano y del resto del mundo.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Elaboran paisaje a partir de imagen que observan.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con texturas con plasticina.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14,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15,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16,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17,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18,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19,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15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Describir, comparar y construir figuras 2D (triángulos, cuadrados, rectángulos y círculos) con material concreto.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 16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Describir, comparar y construir figuras 3D (cubos, paralelepípedos, esferas y conos) con diversos materiales.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Figuras y cuerpos geométricos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 y trabajo práctico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OA4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Repertorio “Busca lo más vital”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Interpretación instrumental metalófono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22,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23,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OA4: </w:t>
            </w:r>
            <w:r w:rsidDel="00000000" w:rsidR="00000000" w:rsidRPr="00000000">
              <w:rPr>
                <w:rtl w:val="0"/>
              </w:rPr>
              <w:t xml:space="preserve">Leer y familiarizarse con un amplio repertorio de literatura.</w:t>
            </w:r>
          </w:p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OA5: </w:t>
            </w:r>
            <w:r w:rsidDel="00000000" w:rsidR="00000000" w:rsidRPr="00000000">
              <w:rPr>
                <w:rtl w:val="0"/>
              </w:rPr>
              <w:t xml:space="preserve">Demostrar la comprensión de narraciones leídas.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OA8:</w:t>
            </w:r>
            <w:r w:rsidDel="00000000" w:rsidR="00000000" w:rsidRPr="00000000">
              <w:rPr>
                <w:rtl w:val="0"/>
              </w:rPr>
              <w:t xml:space="preserve"> Desarrollar el gusto por la lectura.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Lectura complementaria “El calafate”.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Trabajo práctico (rúbrica)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24,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sábado, julio 25,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0000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domingo, julio 26,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lunes, julio 27,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OA3: </w:t>
            </w:r>
            <w:r w:rsidDel="00000000" w:rsidR="00000000" w:rsidRPr="00000000">
              <w:rPr>
                <w:rtl w:val="0"/>
              </w:rPr>
              <w:t xml:space="preserve"> Aplicar estrategias de comprensión lectora.</w:t>
            </w:r>
          </w:p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OA5:</w:t>
            </w:r>
            <w:r w:rsidDel="00000000" w:rsidR="00000000" w:rsidRPr="00000000">
              <w:rPr>
                <w:rtl w:val="0"/>
              </w:rPr>
              <w:t xml:space="preserve">  Demostrar comprensión de las narraciones leídas.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OA7: </w:t>
            </w:r>
            <w:r w:rsidDel="00000000" w:rsidR="00000000" w:rsidRPr="00000000">
              <w:rPr>
                <w:rtl w:val="0"/>
              </w:rPr>
              <w:t xml:space="preserve">Leer y comprender textos no literarios.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Bloque 2: “Yo me cuido” (Lección 4 y 5)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Prueba escrita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martes, julio 28,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miércoles, julio 29,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jueves, julio 30,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viernes, julio 31,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2240" w:w="15840" w:orient="landscape"/>
      <w:pgMar w:bottom="1325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jc w:val="both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8uQcISda/O9mYvVudA6gSDqBgQ==">CgMxLjA4AHIhMWpOVzMyX0RySHc0VjZNOXY4ejRieGxtb3FCRUFHaVBy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