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25.0" w:type="dxa"/>
        <w:jc w:val="left"/>
        <w:tblLayout w:type="fixed"/>
        <w:tblLook w:val="0400"/>
      </w:tblPr>
      <w:tblGrid>
        <w:gridCol w:w="2505"/>
        <w:gridCol w:w="2505"/>
        <w:gridCol w:w="2505"/>
        <w:gridCol w:w="2505"/>
        <w:gridCol w:w="2505"/>
        <w:tblGridChange w:id="0">
          <w:tblGrid>
            <w:gridCol w:w="2505"/>
            <w:gridCol w:w="2505"/>
            <w:gridCol w:w="2505"/>
            <w:gridCol w:w="2505"/>
            <w:gridCol w:w="25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2026 - 7° básico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OA5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Utilizar potencias de base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 con exponente natural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Control Acumulativo N°1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(escrito) 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OA3,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 steam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planos de mecanismo hidráulico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 Cantar y tocar repertorio diverso, desarrollando habilidades tales como precisión rítmica y melódica, expresividad, conciencia de fraseo y dinámica, entre otros, fortaleciendo el interés por el hacer musical individual y grupal.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de rock latinaoamericano MUSICA LIGERA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instrumental y canto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 lector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“El niño con el pijama de rayas”, John Boyne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Presentación maqueta STEM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volumen y género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esculturas con figura humana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Usar lenguaje algebraico, ecuaciones e inecuaciones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Control Acumulativo N°2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(control  escrito)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iVRMH6XOV4gxb4a3HEqQv3A/A==">CgMxLjA4AHIhMUQxU3RNSjNDb29yYkFxZDgyRjk2dUtGeUo0WFhYTGpT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