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451.0" w:type="dxa"/>
        <w:jc w:val="left"/>
        <w:tblLayout w:type="fixed"/>
        <w:tblLook w:val="0400"/>
      </w:tblPr>
      <w:tblGrid>
        <w:gridCol w:w="2119"/>
        <w:gridCol w:w="1078"/>
        <w:gridCol w:w="1406"/>
        <w:gridCol w:w="1412"/>
        <w:gridCol w:w="4467"/>
        <w:gridCol w:w="2963"/>
        <w:gridCol w:w="6"/>
        <w:tblGridChange w:id="0">
          <w:tblGrid>
            <w:gridCol w:w="2119"/>
            <w:gridCol w:w="1078"/>
            <w:gridCol w:w="1406"/>
            <w:gridCol w:w="1412"/>
            <w:gridCol w:w="4467"/>
            <w:gridCol w:w="2963"/>
            <w:gridCol w:w="6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III MEDIO 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e8uhjd4tnppd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SOLEDAD MIRANDA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Cs de la Salud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ADN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Trabajo Laboratorio ADN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Probabilidad condicional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Diseño y arq.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2, 3 y 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Maqueta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Vivienda unifamiliar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Pensamiento computacional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Proyecto en python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Google colab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Cs de la Salud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Expresión Genética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6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restart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D">
            <w:pPr>
              <w:shd w:fill="ffffff" w:val="clear"/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Artes visuales, audiovisuales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OA1, OA3 y OA6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Proyecto artístico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OBRA 70 AÑOS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continue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2">
            <w:pPr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3">
            <w:pPr>
              <w:shd w:fill="ffffff" w:val="clear"/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Probabilidades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Variable aleatoria, bernoulli y binomial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Control escrito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Taller de Literatura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Redactar textos analíticos y expositivos, específicamente el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prólogo o estudio preliminar</w:t>
            </w:r>
            <w:r w:rsidDel="00000000" w:rsidR="00000000" w:rsidRPr="00000000">
              <w:rPr>
                <w:rtl w:val="0"/>
              </w:rPr>
              <w:t xml:space="preserve"> de la antología.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Antología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Entrega Antología de cuentos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Taller de Literatura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F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6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4S6NSsk+xZLGeG90qTDnuF0AqA==">CgMxLjAyDmguZTh1aGpkNHRucHBkOAByITFzUmR4YjJMc0RFUUE4cFFoVmxMQjBGNXFnZWk4VThKUg==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2026-08-18T12:00:00Z</dcterms:created>
  <dc:creator>PC- 155</dc:creator>
</cp:coreProperties>
</file>